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DF1162E" w:rsidP="7BF40CB0" w:rsidRDefault="5DF1162E" w14:paraId="7A3E44D5" w14:textId="55BABCAB">
      <w:pPr>
        <w:jc w:val="center"/>
        <w:rPr>
          <w:b/>
          <w:bCs/>
          <w:sz w:val="28"/>
          <w:szCs w:val="28"/>
        </w:rPr>
      </w:pPr>
      <w:bookmarkStart w:name="_Int_L5it0XFr" w:id="0"/>
      <w:r w:rsidRPr="7BF40CB0">
        <w:rPr>
          <w:b/>
          <w:bCs/>
          <w:sz w:val="28"/>
          <w:szCs w:val="28"/>
        </w:rPr>
        <w:t>¿Cómo las tecnologías emergentes tendrás un impacto en el futuro?</w:t>
      </w:r>
      <w:bookmarkEnd w:id="0"/>
    </w:p>
    <w:p w:rsidR="5DF1162E" w:rsidP="7BF40CB0" w:rsidRDefault="5DF1162E" w14:paraId="24054577" w14:textId="0AC9CB70">
      <w:pPr>
        <w:pStyle w:val="ListParagraph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7BF40CB0">
        <w:rPr>
          <w:i/>
          <w:iCs/>
          <w:sz w:val="20"/>
          <w:szCs w:val="20"/>
        </w:rPr>
        <w:t xml:space="preserve">Los avances tecnológicos ya están aquí, </w:t>
      </w:r>
      <w:r w:rsidRPr="7BF40CB0" w:rsidR="0D3ED4B6">
        <w:rPr>
          <w:i/>
          <w:iCs/>
          <w:sz w:val="20"/>
          <w:szCs w:val="20"/>
        </w:rPr>
        <w:t xml:space="preserve">sin embargo, </w:t>
      </w:r>
      <w:r w:rsidRPr="7BF40CB0" w:rsidR="52C7520F">
        <w:rPr>
          <w:i/>
          <w:iCs/>
          <w:sz w:val="20"/>
          <w:szCs w:val="20"/>
        </w:rPr>
        <w:t>el uso de estas herramientas emergentes exige ética y profesionalismo en todas las industrias</w:t>
      </w:r>
      <w:r w:rsidRPr="7BF40CB0" w:rsidR="547AB489">
        <w:rPr>
          <w:i/>
          <w:iCs/>
          <w:sz w:val="20"/>
          <w:szCs w:val="20"/>
        </w:rPr>
        <w:t>.</w:t>
      </w:r>
    </w:p>
    <w:p w:rsidR="2EBC43DA" w:rsidP="7BF40CB0" w:rsidRDefault="2EBC43DA" w14:paraId="380A733B" w14:textId="7D08AD92">
      <w:pPr>
        <w:jc w:val="both"/>
        <w:rPr>
          <w:rFonts w:ascii="Arial" w:hAnsi="Arial" w:eastAsia="Arial" w:cs="Arial"/>
        </w:rPr>
      </w:pPr>
      <w:r w:rsidRPr="5486A1D8" w:rsidR="2B7D31CC">
        <w:rPr>
          <w:rFonts w:ascii="Arial" w:hAnsi="Arial" w:eastAsia="Arial" w:cs="Arial"/>
          <w:b w:val="1"/>
          <w:bCs w:val="1"/>
        </w:rPr>
        <w:t>Ciudad de México</w:t>
      </w:r>
      <w:r w:rsidRPr="5486A1D8" w:rsidR="2EBC43DA">
        <w:rPr>
          <w:rFonts w:ascii="Arial" w:hAnsi="Arial" w:eastAsia="Arial" w:cs="Arial"/>
          <w:b w:val="1"/>
          <w:bCs w:val="1"/>
        </w:rPr>
        <w:t xml:space="preserve">, </w:t>
      </w:r>
      <w:r w:rsidRPr="5486A1D8" w:rsidR="214A42B0">
        <w:rPr>
          <w:rFonts w:ascii="Arial" w:hAnsi="Arial" w:eastAsia="Arial" w:cs="Arial"/>
          <w:b w:val="1"/>
          <w:bCs w:val="1"/>
        </w:rPr>
        <w:t>03</w:t>
      </w:r>
      <w:r w:rsidRPr="5486A1D8" w:rsidR="2EBC43DA">
        <w:rPr>
          <w:rFonts w:ascii="Arial" w:hAnsi="Arial" w:eastAsia="Arial" w:cs="Arial"/>
          <w:b w:val="1"/>
          <w:bCs w:val="1"/>
        </w:rPr>
        <w:t xml:space="preserve"> de </w:t>
      </w:r>
      <w:r w:rsidRPr="5486A1D8" w:rsidR="50DC2ACC">
        <w:rPr>
          <w:rFonts w:ascii="Arial" w:hAnsi="Arial" w:eastAsia="Arial" w:cs="Arial"/>
          <w:b w:val="1"/>
          <w:bCs w:val="1"/>
        </w:rPr>
        <w:t>abril</w:t>
      </w:r>
      <w:r w:rsidRPr="5486A1D8" w:rsidR="2EBC43DA">
        <w:rPr>
          <w:rFonts w:ascii="Arial" w:hAnsi="Arial" w:eastAsia="Arial" w:cs="Arial"/>
          <w:b w:val="1"/>
          <w:bCs w:val="1"/>
        </w:rPr>
        <w:t xml:space="preserve"> de 2024. –</w:t>
      </w:r>
      <w:r w:rsidRPr="5486A1D8" w:rsidR="2EBC43DA">
        <w:rPr>
          <w:rFonts w:ascii="Arial" w:hAnsi="Arial" w:eastAsia="Arial" w:cs="Arial"/>
        </w:rPr>
        <w:t xml:space="preserve"> Este año será uno de los más emocionantes para los avances tecnológicos e innovadores </w:t>
      </w:r>
      <w:r w:rsidRPr="5486A1D8" w:rsidR="3E7CF784">
        <w:rPr>
          <w:rFonts w:ascii="Arial" w:hAnsi="Arial" w:eastAsia="Arial" w:cs="Arial"/>
        </w:rPr>
        <w:t>donde el uso de inteligencia artificial tendrá un especial foco</w:t>
      </w:r>
      <w:r w:rsidRPr="5486A1D8" w:rsidR="2F69F08D">
        <w:rPr>
          <w:rFonts w:ascii="Arial" w:hAnsi="Arial" w:eastAsia="Arial" w:cs="Arial"/>
        </w:rPr>
        <w:t>.</w:t>
      </w:r>
    </w:p>
    <w:p w:rsidR="3E7CF784" w:rsidP="7BF40CB0" w:rsidRDefault="3E7CF784" w14:paraId="18F7BD46" w14:textId="0C55CC5D">
      <w:pPr>
        <w:jc w:val="both"/>
        <w:rPr>
          <w:rFonts w:ascii="Arial" w:hAnsi="Arial" w:eastAsia="Arial" w:cs="Arial"/>
        </w:rPr>
      </w:pPr>
      <w:r w:rsidRPr="7BF40CB0">
        <w:rPr>
          <w:rFonts w:ascii="Arial" w:hAnsi="Arial" w:eastAsia="Arial" w:cs="Arial"/>
        </w:rPr>
        <w:t>D</w:t>
      </w:r>
      <w:r w:rsidRPr="7BF40CB0" w:rsidR="39A0EE0F">
        <w:rPr>
          <w:rFonts w:ascii="Arial" w:hAnsi="Arial" w:eastAsia="Arial" w:cs="Arial"/>
        </w:rPr>
        <w:t>e acuerdo con</w:t>
      </w:r>
      <w:r w:rsidRPr="7BF40CB0">
        <w:rPr>
          <w:rFonts w:ascii="Arial" w:hAnsi="Arial" w:eastAsia="Arial" w:cs="Arial"/>
        </w:rPr>
        <w:t xml:space="preserve"> </w:t>
      </w:r>
      <w:r w:rsidRPr="7BF40CB0" w:rsidR="74ECD90B">
        <w:rPr>
          <w:rFonts w:ascii="Arial" w:hAnsi="Arial" w:eastAsia="Arial" w:cs="Arial"/>
        </w:rPr>
        <w:t>especialistas</w:t>
      </w:r>
      <w:r w:rsidRPr="7BF40CB0" w:rsidR="085195A4">
        <w:rPr>
          <w:rFonts w:ascii="Arial" w:hAnsi="Arial" w:eastAsia="Arial" w:cs="Arial"/>
        </w:rPr>
        <w:t xml:space="preserve"> en tecnologías emergentes,</w:t>
      </w:r>
      <w:r w:rsidRPr="7BF40CB0" w:rsidR="74ECD90B">
        <w:rPr>
          <w:rFonts w:ascii="Arial" w:hAnsi="Arial" w:eastAsia="Arial" w:cs="Arial"/>
        </w:rPr>
        <w:t xml:space="preserve"> </w:t>
      </w:r>
      <w:r w:rsidRPr="7BF40CB0" w:rsidR="421C8971">
        <w:rPr>
          <w:rFonts w:ascii="Arial" w:hAnsi="Arial" w:eastAsia="Arial" w:cs="Arial"/>
        </w:rPr>
        <w:t>este 2024 habrá varios hitos importantes como elecciones en 78 países, Juegos Olímpicos, misiones espaciales,</w:t>
      </w:r>
      <w:r w:rsidRPr="7BF40CB0" w:rsidR="14330698">
        <w:rPr>
          <w:rFonts w:ascii="Arial" w:hAnsi="Arial" w:eastAsia="Arial" w:cs="Arial"/>
        </w:rPr>
        <w:t xml:space="preserve"> avances en biotecnología,</w:t>
      </w:r>
      <w:r w:rsidRPr="7BF40CB0" w:rsidR="421C8971">
        <w:rPr>
          <w:rFonts w:ascii="Arial" w:hAnsi="Arial" w:eastAsia="Arial" w:cs="Arial"/>
        </w:rPr>
        <w:t xml:space="preserve"> entre otros eventos que marcarán la a</w:t>
      </w:r>
      <w:r w:rsidRPr="7BF40CB0" w:rsidR="714C4557">
        <w:rPr>
          <w:rFonts w:ascii="Arial" w:hAnsi="Arial" w:eastAsia="Arial" w:cs="Arial"/>
        </w:rPr>
        <w:t xml:space="preserve">genda </w:t>
      </w:r>
      <w:r w:rsidRPr="7BF40CB0" w:rsidR="132542F4">
        <w:rPr>
          <w:rFonts w:ascii="Arial" w:hAnsi="Arial" w:eastAsia="Arial" w:cs="Arial"/>
        </w:rPr>
        <w:t>del mundo.</w:t>
      </w:r>
    </w:p>
    <w:p w:rsidR="132542F4" w:rsidP="7BF40CB0" w:rsidRDefault="132542F4" w14:paraId="60FE7E11" w14:textId="0374DDDE" w14:noSpellErr="1">
      <w:pPr>
        <w:jc w:val="both"/>
        <w:rPr>
          <w:rFonts w:ascii="Arial" w:hAnsi="Arial" w:eastAsia="Arial" w:cs="Arial"/>
        </w:rPr>
      </w:pPr>
      <w:r w:rsidRPr="5486A1D8" w:rsidR="6533CCC2">
        <w:rPr>
          <w:rFonts w:ascii="Arial" w:hAnsi="Arial" w:eastAsia="Arial" w:cs="Arial"/>
        </w:rPr>
        <w:t xml:space="preserve">Penélope Torres, Client </w:t>
      </w:r>
      <w:r w:rsidRPr="5486A1D8" w:rsidR="6533CCC2">
        <w:rPr>
          <w:rFonts w:ascii="Arial" w:hAnsi="Arial" w:eastAsia="Arial" w:cs="Arial"/>
        </w:rPr>
        <w:t>Service</w:t>
      </w:r>
      <w:r w:rsidRPr="5486A1D8" w:rsidR="6533CCC2">
        <w:rPr>
          <w:rFonts w:ascii="Arial" w:hAnsi="Arial" w:eastAsia="Arial" w:cs="Arial"/>
        </w:rPr>
        <w:t xml:space="preserve"> </w:t>
      </w:r>
      <w:bookmarkStart w:name="_Int_G4O1t71R" w:id="1"/>
      <w:r w:rsidRPr="5486A1D8" w:rsidR="6533CCC2">
        <w:rPr>
          <w:rFonts w:ascii="Arial" w:hAnsi="Arial" w:eastAsia="Arial" w:cs="Arial"/>
        </w:rPr>
        <w:t>Director</w:t>
      </w:r>
      <w:bookmarkEnd w:id="1"/>
      <w:r w:rsidRPr="5486A1D8" w:rsidR="6533CCC2">
        <w:rPr>
          <w:rFonts w:ascii="Arial" w:hAnsi="Arial" w:eastAsia="Arial" w:cs="Arial"/>
        </w:rPr>
        <w:t xml:space="preserve"> de </w:t>
      </w:r>
      <w:hyperlink r:id="Rd62812e8a7f54053">
        <w:r w:rsidRPr="5486A1D8" w:rsidR="6533CCC2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</w:rPr>
          <w:t>another</w:t>
        </w:r>
      </w:hyperlink>
      <w:r w:rsidRPr="5486A1D8" w:rsidR="6533CCC2">
        <w:rPr>
          <w:rFonts w:ascii="Arial" w:hAnsi="Arial" w:eastAsia="Arial" w:cs="Arial"/>
          <w:b w:val="1"/>
          <w:bCs w:val="1"/>
          <w:i w:val="1"/>
          <w:iCs w:val="1"/>
        </w:rPr>
        <w:t>,</w:t>
      </w:r>
      <w:r w:rsidRPr="5486A1D8" w:rsidR="6533CCC2">
        <w:rPr>
          <w:rFonts w:ascii="Arial" w:hAnsi="Arial" w:eastAsia="Arial" w:cs="Arial"/>
        </w:rPr>
        <w:t xml:space="preserve"> agencia de comunicación estratégica con la mayor oferta de América Latina, </w:t>
      </w:r>
      <w:r w:rsidRPr="5486A1D8" w:rsidR="1A84C92E">
        <w:rPr>
          <w:rFonts w:ascii="Arial" w:hAnsi="Arial" w:eastAsia="Arial" w:cs="Arial"/>
        </w:rPr>
        <w:t xml:space="preserve">comenta </w:t>
      </w:r>
      <w:r w:rsidRPr="5486A1D8" w:rsidR="6533CCC2">
        <w:rPr>
          <w:rFonts w:ascii="Arial" w:hAnsi="Arial" w:eastAsia="Arial" w:cs="Arial"/>
        </w:rPr>
        <w:t xml:space="preserve">que </w:t>
      </w:r>
      <w:r w:rsidRPr="5486A1D8" w:rsidR="52926D54">
        <w:rPr>
          <w:rFonts w:ascii="Arial" w:hAnsi="Arial" w:eastAsia="Arial" w:cs="Arial"/>
        </w:rPr>
        <w:t>todas las industrias, mercados e incluso a nivel académico</w:t>
      </w:r>
      <w:r w:rsidRPr="5486A1D8" w:rsidR="017A6D31">
        <w:rPr>
          <w:rFonts w:ascii="Arial" w:hAnsi="Arial" w:eastAsia="Arial" w:cs="Arial"/>
        </w:rPr>
        <w:t xml:space="preserve"> los procesos van a cambiar a tal grado que la humanidad tendrá que adaptarse a nuevas herramientas</w:t>
      </w:r>
      <w:r w:rsidRPr="5486A1D8" w:rsidR="3A22604A">
        <w:rPr>
          <w:rFonts w:ascii="Arial" w:hAnsi="Arial" w:eastAsia="Arial" w:cs="Arial"/>
        </w:rPr>
        <w:t xml:space="preserve">, donde la ética y profesionalismo serán fundamentales al momento de compartir cualquier tipo de contenidos. </w:t>
      </w:r>
    </w:p>
    <w:p w:rsidR="0CE044F1" w:rsidP="7BF40CB0" w:rsidRDefault="0CE044F1" w14:paraId="72577B0C" w14:textId="0B718C24">
      <w:pPr>
        <w:jc w:val="both"/>
        <w:rPr>
          <w:rFonts w:ascii="Arial" w:hAnsi="Arial" w:eastAsia="Arial" w:cs="Arial"/>
          <w:color w:val="000000" w:themeColor="text1"/>
        </w:rPr>
      </w:pPr>
      <w:r w:rsidRPr="7BF40CB0">
        <w:rPr>
          <w:rFonts w:ascii="Arial" w:hAnsi="Arial" w:eastAsia="Arial" w:cs="Arial"/>
          <w:color w:val="000000" w:themeColor="text1"/>
          <w:lang w:val="es-419"/>
        </w:rPr>
        <w:t>L</w:t>
      </w:r>
      <w:r w:rsidRPr="7BF40CB0" w:rsidR="6BA30E6C">
        <w:rPr>
          <w:rFonts w:ascii="Arial" w:hAnsi="Arial" w:eastAsia="Arial" w:cs="Arial"/>
          <w:color w:val="000000" w:themeColor="text1"/>
          <w:lang w:val="es-419"/>
        </w:rPr>
        <w:t xml:space="preserve">as tendencias emergentes, como la inteligencia artificial, el metaverso, el blockchain y las criptomonedas, están dando forma a nuestro futuro cercano. </w:t>
      </w:r>
      <w:r w:rsidRPr="7BF40CB0" w:rsidR="12FB92EE">
        <w:rPr>
          <w:rFonts w:ascii="Arial" w:hAnsi="Arial" w:eastAsia="Arial" w:cs="Arial"/>
          <w:color w:val="000000" w:themeColor="text1"/>
          <w:lang w:val="es-419"/>
        </w:rPr>
        <w:t xml:space="preserve">La experta </w:t>
      </w:r>
      <w:r w:rsidRPr="7BF40CB0" w:rsidR="6BA30E6C">
        <w:rPr>
          <w:rFonts w:ascii="Arial" w:hAnsi="Arial" w:eastAsia="Arial" w:cs="Arial"/>
          <w:color w:val="000000" w:themeColor="text1"/>
          <w:lang w:val="es-419"/>
        </w:rPr>
        <w:t>destac</w:t>
      </w:r>
      <w:r w:rsidRPr="7BF40CB0" w:rsidR="31DE24C2">
        <w:rPr>
          <w:rFonts w:ascii="Arial" w:hAnsi="Arial" w:eastAsia="Arial" w:cs="Arial"/>
          <w:color w:val="000000" w:themeColor="text1"/>
          <w:lang w:val="es-419"/>
        </w:rPr>
        <w:t>a</w:t>
      </w:r>
      <w:r w:rsidRPr="7BF40CB0" w:rsidR="6BA30E6C">
        <w:rPr>
          <w:rFonts w:ascii="Arial" w:hAnsi="Arial" w:eastAsia="Arial" w:cs="Arial"/>
          <w:color w:val="000000" w:themeColor="text1"/>
          <w:lang w:val="es-419"/>
        </w:rPr>
        <w:t xml:space="preserve"> especialmente el impacto potencial de la computación cuántica en campos como la exploración espacial y la medicina.</w:t>
      </w:r>
    </w:p>
    <w:p w:rsidR="7393B24A" w:rsidP="7BF40CB0" w:rsidRDefault="7393B24A" w14:paraId="279ECB11" w14:textId="391E92DE">
      <w:pPr>
        <w:jc w:val="both"/>
        <w:rPr>
          <w:rFonts w:ascii="Arial" w:hAnsi="Arial" w:eastAsia="Arial" w:cs="Arial"/>
        </w:rPr>
      </w:pPr>
      <w:r w:rsidRPr="5486A1D8" w:rsidR="7393B24A">
        <w:rPr>
          <w:rFonts w:ascii="Arial" w:hAnsi="Arial" w:eastAsia="Arial" w:cs="Arial"/>
        </w:rPr>
        <w:t xml:space="preserve">Por su parte, Josafat Vargas, Client </w:t>
      </w:r>
      <w:r w:rsidRPr="5486A1D8" w:rsidR="7393B24A">
        <w:rPr>
          <w:rFonts w:ascii="Arial" w:hAnsi="Arial" w:eastAsia="Arial" w:cs="Arial"/>
        </w:rPr>
        <w:t>Service</w:t>
      </w:r>
      <w:r w:rsidRPr="5486A1D8" w:rsidR="7393B24A">
        <w:rPr>
          <w:rFonts w:ascii="Arial" w:hAnsi="Arial" w:eastAsia="Arial" w:cs="Arial"/>
        </w:rPr>
        <w:t xml:space="preserve"> </w:t>
      </w:r>
      <w:bookmarkStart w:name="_Int_ttBerW7F" w:id="2"/>
      <w:r w:rsidRPr="5486A1D8" w:rsidR="7393B24A">
        <w:rPr>
          <w:rFonts w:ascii="Arial" w:hAnsi="Arial" w:eastAsia="Arial" w:cs="Arial"/>
        </w:rPr>
        <w:t>Director</w:t>
      </w:r>
      <w:bookmarkEnd w:id="2"/>
      <w:r w:rsidRPr="5486A1D8" w:rsidR="7393B24A">
        <w:rPr>
          <w:rFonts w:ascii="Arial" w:hAnsi="Arial" w:eastAsia="Arial" w:cs="Arial"/>
        </w:rPr>
        <w:t xml:space="preserve"> de la célula </w:t>
      </w:r>
      <w:r w:rsidRPr="5486A1D8" w:rsidR="7393B24A">
        <w:rPr>
          <w:rFonts w:ascii="Arial" w:hAnsi="Arial" w:eastAsia="Arial" w:cs="Arial"/>
        </w:rPr>
        <w:t>Consumer</w:t>
      </w:r>
      <w:r w:rsidRPr="5486A1D8" w:rsidR="7393B24A">
        <w:rPr>
          <w:rFonts w:ascii="Arial" w:hAnsi="Arial" w:eastAsia="Arial" w:cs="Arial"/>
        </w:rPr>
        <w:t xml:space="preserve"> </w:t>
      </w:r>
      <w:r w:rsidRPr="5486A1D8" w:rsidR="7393B24A">
        <w:rPr>
          <w:rFonts w:ascii="Arial" w:hAnsi="Arial" w:eastAsia="Arial" w:cs="Arial"/>
        </w:rPr>
        <w:t>Tech</w:t>
      </w:r>
      <w:r w:rsidRPr="5486A1D8" w:rsidR="7393B24A">
        <w:rPr>
          <w:rFonts w:ascii="Arial" w:hAnsi="Arial" w:eastAsia="Arial" w:cs="Arial"/>
        </w:rPr>
        <w:t xml:space="preserve"> de </w:t>
      </w:r>
      <w:hyperlink r:id="R4551ccf648af4a74">
        <w:r w:rsidRPr="5486A1D8" w:rsidR="7393B24A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</w:rPr>
          <w:t>another</w:t>
        </w:r>
      </w:hyperlink>
      <w:r w:rsidRPr="5486A1D8" w:rsidR="7393B24A">
        <w:rPr>
          <w:rFonts w:ascii="Arial" w:hAnsi="Arial" w:eastAsia="Arial" w:cs="Arial"/>
        </w:rPr>
        <w:t xml:space="preserve">, </w:t>
      </w:r>
      <w:r w:rsidRPr="5486A1D8" w:rsidR="6C638114">
        <w:rPr>
          <w:rFonts w:ascii="Arial" w:hAnsi="Arial" w:eastAsia="Arial" w:cs="Arial"/>
        </w:rPr>
        <w:t>subraya</w:t>
      </w:r>
      <w:r w:rsidRPr="5486A1D8" w:rsidR="24F8BD9F">
        <w:rPr>
          <w:rFonts w:ascii="Arial" w:hAnsi="Arial" w:eastAsia="Arial" w:cs="Arial"/>
        </w:rPr>
        <w:t xml:space="preserve"> </w:t>
      </w:r>
      <w:r w:rsidRPr="5486A1D8" w:rsidR="7393B24A">
        <w:rPr>
          <w:rFonts w:ascii="Arial" w:hAnsi="Arial" w:eastAsia="Arial" w:cs="Arial"/>
        </w:rPr>
        <w:t xml:space="preserve">que </w:t>
      </w:r>
      <w:r w:rsidRPr="5486A1D8" w:rsidR="60DF65D3">
        <w:rPr>
          <w:rFonts w:ascii="Arial" w:hAnsi="Arial" w:eastAsia="Arial" w:cs="Arial"/>
        </w:rPr>
        <w:t xml:space="preserve">la invasión de la inteligencia artificial </w:t>
      </w:r>
      <w:r w:rsidRPr="5486A1D8" w:rsidR="74148E83">
        <w:rPr>
          <w:rFonts w:ascii="Arial" w:hAnsi="Arial" w:eastAsia="Arial" w:cs="Arial"/>
        </w:rPr>
        <w:t xml:space="preserve">es una tendencia trasformadora que </w:t>
      </w:r>
      <w:r w:rsidRPr="5486A1D8" w:rsidR="2EDD9AA3">
        <w:rPr>
          <w:rFonts w:ascii="Arial" w:hAnsi="Arial" w:eastAsia="Arial" w:cs="Arial"/>
        </w:rPr>
        <w:t>comenzará a tener un enfoque en democratizar el conocimiento, exigirá a diferentes profesionales que se capaciten en diferentes roles, así como técnicas para aprender a automatizar distintas funcio</w:t>
      </w:r>
      <w:r w:rsidRPr="5486A1D8" w:rsidR="4F8B280A">
        <w:rPr>
          <w:rFonts w:ascii="Arial" w:hAnsi="Arial" w:eastAsia="Arial" w:cs="Arial"/>
        </w:rPr>
        <w:t xml:space="preserve">nes diarias. </w:t>
      </w:r>
    </w:p>
    <w:p w:rsidR="7C6C49C4" w:rsidP="7BF40CB0" w:rsidRDefault="7C6C49C4" w14:paraId="5515EF4A" w14:textId="395262CE">
      <w:pPr>
        <w:jc w:val="both"/>
        <w:rPr>
          <w:rFonts w:ascii="Arial" w:hAnsi="Arial" w:eastAsia="Arial" w:cs="Arial"/>
        </w:rPr>
      </w:pPr>
      <w:bookmarkStart w:name="_Int_DYkX1dnx" w:id="3"/>
      <w:r w:rsidRPr="7BF40CB0">
        <w:rPr>
          <w:rFonts w:ascii="Arial" w:hAnsi="Arial" w:eastAsia="Arial" w:cs="Arial"/>
          <w:i/>
          <w:iCs/>
          <w:lang w:val="es-419"/>
        </w:rPr>
        <w:t>"En las empresas, se preocupan por las implicaciones comerciales, legales y éticas del uso de la inteligencia artificial.</w:t>
      </w:r>
      <w:bookmarkEnd w:id="3"/>
      <w:r w:rsidRPr="7BF40CB0">
        <w:rPr>
          <w:rFonts w:ascii="Arial" w:hAnsi="Arial" w:eastAsia="Arial" w:cs="Arial"/>
          <w:i/>
          <w:iCs/>
          <w:lang w:val="es-419"/>
        </w:rPr>
        <w:t xml:space="preserve"> Se cuestionan cuánto podemos usarla y cómo hacerlo de forma positiva, evitando que se convierta en algo negativo o se utilice con propósitos poco éticos. Ya se están teniendo conversaciones sobre la necesidad de regular estos temas"</w:t>
      </w:r>
      <w:r w:rsidRPr="7BF40CB0">
        <w:rPr>
          <w:rFonts w:ascii="Arial" w:hAnsi="Arial" w:eastAsia="Arial" w:cs="Arial"/>
          <w:lang w:val="es-419"/>
        </w:rPr>
        <w:t>, comentó Vargas.</w:t>
      </w:r>
    </w:p>
    <w:p w:rsidR="342D5277" w:rsidP="7BF40CB0" w:rsidRDefault="342D5277" w14:paraId="0717526B" w14:textId="35FA3A7A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7BF40CB0">
        <w:rPr>
          <w:rFonts w:ascii="Arial" w:hAnsi="Arial" w:eastAsia="Arial" w:cs="Arial"/>
          <w:color w:val="000000" w:themeColor="text1"/>
          <w:lang w:val="es-419"/>
        </w:rPr>
        <w:t>Según los especialistas, uno</w:t>
      </w:r>
      <w:r w:rsidRPr="7BF40CB0" w:rsidR="3432B255">
        <w:rPr>
          <w:rFonts w:ascii="Arial" w:hAnsi="Arial" w:eastAsia="Arial" w:cs="Arial"/>
          <w:color w:val="000000" w:themeColor="text1"/>
          <w:lang w:val="es-419"/>
        </w:rPr>
        <w:t xml:space="preserve"> de los temas centrales </w:t>
      </w:r>
      <w:r w:rsidRPr="7BF40CB0" w:rsidR="518A7E43">
        <w:rPr>
          <w:rFonts w:ascii="Arial" w:hAnsi="Arial" w:eastAsia="Arial" w:cs="Arial"/>
          <w:color w:val="000000" w:themeColor="text1"/>
          <w:lang w:val="es-419"/>
        </w:rPr>
        <w:t>es</w:t>
      </w:r>
      <w:r w:rsidRPr="7BF40CB0" w:rsidR="24907193">
        <w:rPr>
          <w:rFonts w:ascii="Arial" w:hAnsi="Arial" w:eastAsia="Arial" w:cs="Arial"/>
          <w:color w:val="000000" w:themeColor="text1"/>
          <w:lang w:val="es-419"/>
        </w:rPr>
        <w:t xml:space="preserve"> </w:t>
      </w:r>
      <w:r w:rsidRPr="7BF40CB0" w:rsidR="3432B255">
        <w:rPr>
          <w:rFonts w:ascii="Arial" w:hAnsi="Arial" w:eastAsia="Arial" w:cs="Arial"/>
          <w:color w:val="000000" w:themeColor="text1"/>
          <w:lang w:val="es-419"/>
        </w:rPr>
        <w:t xml:space="preserve">la importancia creciente de los datos y </w:t>
      </w:r>
      <w:r w:rsidRPr="7BF40CB0" w:rsidR="6A1EAFDA">
        <w:rPr>
          <w:rFonts w:ascii="Arial" w:hAnsi="Arial" w:eastAsia="Arial" w:cs="Arial"/>
          <w:color w:val="000000" w:themeColor="text1"/>
          <w:lang w:val="es-419"/>
        </w:rPr>
        <w:t xml:space="preserve">el uso de </w:t>
      </w:r>
      <w:r w:rsidRPr="7BF40CB0" w:rsidR="6287804D">
        <w:rPr>
          <w:rFonts w:ascii="Arial" w:hAnsi="Arial" w:eastAsia="Arial" w:cs="Arial"/>
          <w:color w:val="000000" w:themeColor="text1"/>
          <w:lang w:val="es-419"/>
        </w:rPr>
        <w:t>estos</w:t>
      </w:r>
      <w:r w:rsidRPr="7BF40CB0" w:rsidR="6A1EAFDA">
        <w:rPr>
          <w:rFonts w:ascii="Arial" w:hAnsi="Arial" w:eastAsia="Arial" w:cs="Arial"/>
          <w:color w:val="000000" w:themeColor="text1"/>
          <w:lang w:val="es-419"/>
        </w:rPr>
        <w:t xml:space="preserve"> </w:t>
      </w:r>
      <w:r w:rsidRPr="7BF40CB0" w:rsidR="3432B255">
        <w:rPr>
          <w:rFonts w:ascii="Arial" w:hAnsi="Arial" w:eastAsia="Arial" w:cs="Arial"/>
          <w:color w:val="000000" w:themeColor="text1"/>
          <w:lang w:val="es-419"/>
        </w:rPr>
        <w:t xml:space="preserve">en la economía moderna. </w:t>
      </w:r>
      <w:r w:rsidRPr="7BF40CB0" w:rsidR="3D25EB82">
        <w:rPr>
          <w:rFonts w:ascii="Arial" w:hAnsi="Arial" w:eastAsia="Arial" w:cs="Arial"/>
          <w:color w:val="000000" w:themeColor="text1"/>
          <w:lang w:val="es-419"/>
        </w:rPr>
        <w:t>S</w:t>
      </w:r>
      <w:r w:rsidRPr="7BF40CB0" w:rsidR="3432B255">
        <w:rPr>
          <w:rFonts w:ascii="Arial" w:hAnsi="Arial" w:eastAsia="Arial" w:cs="Arial"/>
          <w:color w:val="000000" w:themeColor="text1"/>
          <w:lang w:val="es-419"/>
        </w:rPr>
        <w:t xml:space="preserve">e están convirtiendo en el activo más crítico para las empresas, impulsando estrategias basadas en datos que ofrecen resultados más precisos y eficientes. Además, </w:t>
      </w:r>
      <w:r w:rsidRPr="7BF40CB0" w:rsidR="767B6811">
        <w:rPr>
          <w:rFonts w:ascii="Arial" w:hAnsi="Arial" w:eastAsia="Arial" w:cs="Arial"/>
          <w:color w:val="000000" w:themeColor="text1"/>
          <w:lang w:val="es-419"/>
        </w:rPr>
        <w:t>indicaron que</w:t>
      </w:r>
      <w:r w:rsidRPr="7BF40CB0" w:rsidR="3432B255">
        <w:rPr>
          <w:rFonts w:ascii="Arial" w:hAnsi="Arial" w:eastAsia="Arial" w:cs="Arial"/>
          <w:color w:val="000000" w:themeColor="text1"/>
          <w:lang w:val="es-419"/>
        </w:rPr>
        <w:t xml:space="preserve"> conceptos como el internet de las cosas (IoT) y los dispositivos autónomos prometen transformar nuestra vida cotidiana y generar nuevas consideraciones éticas y regulatorias.</w:t>
      </w:r>
    </w:p>
    <w:p w:rsidR="3FF94B59" w:rsidP="7BF40CB0" w:rsidRDefault="3FF94B59" w14:paraId="13BC7093" w14:textId="473FF0FC">
      <w:pPr>
        <w:spacing w:line="276" w:lineRule="auto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3FAB21E6" w:rsidR="7B85DB90">
        <w:rPr>
          <w:rFonts w:ascii="Arial" w:hAnsi="Arial" w:eastAsia="Arial" w:cs="Arial"/>
          <w:color w:val="000000" w:themeColor="text1" w:themeTint="FF" w:themeShade="FF"/>
          <w:lang w:val="es-419"/>
        </w:rPr>
        <w:t>Los directivos apuntan que d</w:t>
      </w:r>
      <w:r w:rsidRPr="3FAB21E6" w:rsidR="404111F9">
        <w:rPr>
          <w:rFonts w:ascii="Arial" w:hAnsi="Arial" w:eastAsia="Arial" w:cs="Arial"/>
          <w:color w:val="000000" w:themeColor="text1" w:themeTint="FF" w:themeShade="FF"/>
          <w:lang w:val="es-419"/>
        </w:rPr>
        <w:t>esde el uso de la inteligencia artificial</w:t>
      </w:r>
      <w:r w:rsidRPr="3FAB21E6" w:rsidR="3EEA7BB6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está tocando todas las industrias, un ejemplo se encuentra</w:t>
      </w:r>
      <w:r w:rsidRPr="3FAB21E6" w:rsidR="404111F9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</w:t>
      </w:r>
      <w:r w:rsidRPr="3FAB21E6" w:rsidR="6DE347B2">
        <w:rPr>
          <w:rFonts w:ascii="Arial" w:hAnsi="Arial" w:eastAsia="Arial" w:cs="Arial"/>
          <w:color w:val="000000" w:themeColor="text1" w:themeTint="FF" w:themeShade="FF"/>
          <w:lang w:val="es-419"/>
        </w:rPr>
        <w:t>en las elecciones de los consumidores en el</w:t>
      </w:r>
      <w:r w:rsidRPr="3FAB21E6" w:rsidR="404111F9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maquillaje personalizado hasta la implementación del </w:t>
      </w:r>
      <w:r w:rsidRPr="3FAB21E6" w:rsidR="404111F9">
        <w:rPr>
          <w:rFonts w:ascii="Arial" w:hAnsi="Arial" w:eastAsia="Arial" w:cs="Arial"/>
          <w:i w:val="1"/>
          <w:iCs w:val="1"/>
          <w:color w:val="000000" w:themeColor="text1" w:themeTint="FF" w:themeShade="FF"/>
          <w:lang w:val="es-419"/>
        </w:rPr>
        <w:t>blockchain</w:t>
      </w:r>
      <w:r w:rsidRPr="3FAB21E6" w:rsidR="404111F9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en la cadena de suministro</w:t>
      </w:r>
      <w:r w:rsidRPr="3FAB21E6" w:rsidR="39979778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. </w:t>
      </w:r>
    </w:p>
    <w:p w:rsidR="0DDD893B" w:rsidP="7BF40CB0" w:rsidRDefault="0DDD893B" w14:paraId="77D76EAC" w14:textId="57136FC9">
      <w:pPr>
        <w:spacing w:line="276" w:lineRule="auto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7BF40CB0">
        <w:rPr>
          <w:rFonts w:ascii="Arial" w:hAnsi="Arial" w:eastAsia="Arial" w:cs="Arial"/>
          <w:color w:val="000000" w:themeColor="text1"/>
          <w:lang w:val="es-419"/>
        </w:rPr>
        <w:t>L</w:t>
      </w:r>
      <w:r w:rsidRPr="7BF40CB0" w:rsidR="0AD8F217">
        <w:rPr>
          <w:rFonts w:ascii="Arial" w:hAnsi="Arial" w:eastAsia="Arial" w:cs="Arial"/>
          <w:color w:val="000000" w:themeColor="text1"/>
          <w:lang w:val="es-419"/>
        </w:rPr>
        <w:t xml:space="preserve">as nuevas tecnologías no solo llegaron para transformar las industrias creativas y de marketing, porque los dispositivos portátiles también tienen un papel de monitoreo de la salud y cómo transforman la relación entre pacientes y profesionales médicos, como es el caso de los </w:t>
      </w:r>
      <w:r w:rsidRPr="7BF40CB0" w:rsidR="29EBCF3D">
        <w:rPr>
          <w:rFonts w:ascii="Arial" w:hAnsi="Arial" w:eastAsia="Arial" w:cs="Arial"/>
          <w:color w:val="000000" w:themeColor="text1"/>
          <w:lang w:val="es-419"/>
        </w:rPr>
        <w:t>dispositivos innovadores que permiten recopilar datos de salud en tiempo real y compartirlos con los médicos para diagnósticos más precisos y rápidos.</w:t>
      </w:r>
    </w:p>
    <w:p w:rsidR="29EBCF3D" w:rsidP="7BF40CB0" w:rsidRDefault="29EBCF3D" w14:paraId="58C41DCF" w14:textId="1D342BFA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  <w:r w:rsidRPr="7BF40CB0">
        <w:rPr>
          <w:rFonts w:ascii="Arial" w:hAnsi="Arial" w:eastAsia="Arial" w:cs="Arial"/>
          <w:color w:val="000000" w:themeColor="text1"/>
          <w:lang w:val="es-419"/>
        </w:rPr>
        <w:t xml:space="preserve">Otro tema importante </w:t>
      </w:r>
      <w:r w:rsidRPr="7BF40CB0" w:rsidR="5FCD36D8">
        <w:rPr>
          <w:rFonts w:ascii="Arial" w:hAnsi="Arial" w:eastAsia="Arial" w:cs="Arial"/>
          <w:color w:val="000000" w:themeColor="text1"/>
          <w:lang w:val="es-419"/>
        </w:rPr>
        <w:t xml:space="preserve">es </w:t>
      </w:r>
      <w:r w:rsidRPr="7BF40CB0">
        <w:rPr>
          <w:rFonts w:ascii="Arial" w:hAnsi="Arial" w:eastAsia="Arial" w:cs="Arial"/>
          <w:color w:val="000000" w:themeColor="text1"/>
          <w:lang w:val="es-419"/>
        </w:rPr>
        <w:t xml:space="preserve">el entretenimiento en la nube y cómo los servicios de </w:t>
      </w:r>
      <w:r w:rsidRPr="7BF40CB0">
        <w:rPr>
          <w:rFonts w:ascii="Arial" w:hAnsi="Arial" w:eastAsia="Arial" w:cs="Arial"/>
          <w:i/>
          <w:iCs/>
          <w:color w:val="000000" w:themeColor="text1"/>
          <w:lang w:val="es-419"/>
        </w:rPr>
        <w:t xml:space="preserve">streaming </w:t>
      </w:r>
      <w:r w:rsidRPr="7BF40CB0">
        <w:rPr>
          <w:rFonts w:ascii="Arial" w:hAnsi="Arial" w:eastAsia="Arial" w:cs="Arial"/>
          <w:color w:val="000000" w:themeColor="text1"/>
          <w:lang w:val="es-419"/>
        </w:rPr>
        <w:t xml:space="preserve">están cambiando la forma en que consumimos contenido multimedia. </w:t>
      </w:r>
      <w:r w:rsidRPr="7BF40CB0" w:rsidR="0750234E">
        <w:rPr>
          <w:rFonts w:ascii="Arial" w:hAnsi="Arial" w:eastAsia="Arial" w:cs="Arial"/>
          <w:color w:val="000000" w:themeColor="text1"/>
          <w:lang w:val="es-419"/>
        </w:rPr>
        <w:t>E</w:t>
      </w:r>
      <w:r w:rsidRPr="7BF40CB0">
        <w:rPr>
          <w:rFonts w:ascii="Arial" w:hAnsi="Arial" w:eastAsia="Arial" w:cs="Arial"/>
          <w:color w:val="000000" w:themeColor="text1"/>
          <w:lang w:val="es-419"/>
        </w:rPr>
        <w:t>sta tendencia hacia la portabilidad está impactando en la industria del entretenimiento y</w:t>
      </w:r>
      <w:r w:rsidRPr="7BF40CB0" w:rsidR="7524C465">
        <w:rPr>
          <w:rFonts w:ascii="Arial" w:hAnsi="Arial" w:eastAsia="Arial" w:cs="Arial"/>
          <w:color w:val="000000" w:themeColor="text1"/>
          <w:lang w:val="es-419"/>
        </w:rPr>
        <w:t xml:space="preserve"> en</w:t>
      </w:r>
      <w:r w:rsidRPr="7BF40CB0">
        <w:rPr>
          <w:rFonts w:ascii="Arial" w:hAnsi="Arial" w:eastAsia="Arial" w:cs="Arial"/>
          <w:color w:val="000000" w:themeColor="text1"/>
          <w:lang w:val="es-419"/>
        </w:rPr>
        <w:t xml:space="preserve"> cómo las empresas deben adaptarse para satisfacer las demandas de una audiencia cada vez más móvil.</w:t>
      </w:r>
    </w:p>
    <w:p w:rsidR="1DCC0D39" w:rsidP="7BF40CB0" w:rsidRDefault="1DCC0D39" w14:paraId="6554BA7C" w14:textId="353A6F67">
      <w:pPr>
        <w:spacing w:line="276" w:lineRule="auto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7BF40CB0">
        <w:rPr>
          <w:rFonts w:ascii="Arial" w:hAnsi="Arial" w:eastAsia="Arial" w:cs="Arial"/>
          <w:color w:val="000000" w:themeColor="text1"/>
          <w:lang w:val="es-419"/>
        </w:rPr>
        <w:t>Los especialistas</w:t>
      </w:r>
      <w:r w:rsidRPr="7BF40CB0" w:rsidR="29EBCF3D">
        <w:rPr>
          <w:rFonts w:ascii="Arial" w:hAnsi="Arial" w:eastAsia="Arial" w:cs="Arial"/>
          <w:color w:val="000000" w:themeColor="text1"/>
          <w:lang w:val="es-419"/>
        </w:rPr>
        <w:t xml:space="preserve"> </w:t>
      </w:r>
      <w:r w:rsidRPr="7BF40CB0" w:rsidR="5F3F9BB7">
        <w:rPr>
          <w:rFonts w:ascii="Arial" w:hAnsi="Arial" w:eastAsia="Arial" w:cs="Arial"/>
          <w:color w:val="000000" w:themeColor="text1"/>
          <w:lang w:val="es-419"/>
        </w:rPr>
        <w:t xml:space="preserve">resaltan </w:t>
      </w:r>
      <w:r w:rsidRPr="7BF40CB0" w:rsidR="29EBCF3D">
        <w:rPr>
          <w:rFonts w:ascii="Arial" w:hAnsi="Arial" w:eastAsia="Arial" w:cs="Arial"/>
          <w:color w:val="000000" w:themeColor="text1"/>
          <w:lang w:val="es-419"/>
        </w:rPr>
        <w:t>la necesidad de una autorregulación y el fomento de prácticas éticas en el desarrollo y uso de la tecnología para evitar posibles crisis y proteger la reputación de las marcas.</w:t>
      </w:r>
    </w:p>
    <w:p w:rsidR="3EEB499E" w:rsidP="7BF40CB0" w:rsidRDefault="3EEB499E" w14:paraId="5F6A108A" w14:textId="2215E272">
      <w:pPr>
        <w:jc w:val="both"/>
        <w:rPr>
          <w:rFonts w:ascii="Arial" w:hAnsi="Arial" w:eastAsia="Arial" w:cs="Arial"/>
          <w:lang w:val="es-419"/>
        </w:rPr>
      </w:pPr>
      <w:r w:rsidRPr="7BF40CB0">
        <w:rPr>
          <w:rFonts w:ascii="Arial" w:hAnsi="Arial" w:eastAsia="Arial" w:cs="Arial"/>
          <w:i/>
          <w:iCs/>
          <w:lang w:val="es-419"/>
        </w:rPr>
        <w:t>“Las audiencias son cada vez más críticas y exigen que los mensajes que están recibiendo tengan credibilidad, aún si se crearon a partir de inteligencia artificial”</w:t>
      </w:r>
      <w:r w:rsidRPr="7BF40CB0">
        <w:rPr>
          <w:rFonts w:ascii="Arial" w:hAnsi="Arial" w:eastAsia="Arial" w:cs="Arial"/>
          <w:lang w:val="es-419"/>
        </w:rPr>
        <w:t>, dijo Penélope Torres.</w:t>
      </w:r>
    </w:p>
    <w:p w:rsidR="3EEB499E" w:rsidP="7BF40CB0" w:rsidRDefault="3EEB499E" w14:paraId="48552EC5" w14:textId="5C471A46">
      <w:pPr>
        <w:spacing w:line="276" w:lineRule="auto"/>
        <w:jc w:val="both"/>
        <w:rPr>
          <w:rFonts w:ascii="Arial" w:hAnsi="Arial" w:eastAsia="Arial" w:cs="Arial"/>
          <w:color w:val="000000" w:themeColor="text1"/>
          <w:lang w:val="es-419"/>
        </w:rPr>
      </w:pPr>
      <w:r w:rsidRPr="3FAB21E6" w:rsidR="2999C147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La especialista </w:t>
      </w:r>
      <w:r w:rsidRPr="3FAB21E6" w:rsidR="2AFD23A8">
        <w:rPr>
          <w:rFonts w:ascii="Arial" w:hAnsi="Arial" w:eastAsia="Arial" w:cs="Arial"/>
          <w:color w:val="000000" w:themeColor="text1" w:themeTint="FF" w:themeShade="FF"/>
          <w:lang w:val="es-419"/>
        </w:rPr>
        <w:t>agreg</w:t>
      </w:r>
      <w:r w:rsidRPr="3FAB21E6" w:rsidR="6DC2C30B">
        <w:rPr>
          <w:rFonts w:ascii="Arial" w:hAnsi="Arial" w:eastAsia="Arial" w:cs="Arial"/>
          <w:color w:val="000000" w:themeColor="text1" w:themeTint="FF" w:themeShade="FF"/>
          <w:lang w:val="es-419"/>
        </w:rPr>
        <w:t>a</w:t>
      </w:r>
      <w:r w:rsidRPr="3FAB21E6" w:rsidR="2AFD23A8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que las e</w:t>
      </w:r>
      <w:r w:rsidRPr="3FAB21E6" w:rsidR="65840515">
        <w:rPr>
          <w:rFonts w:ascii="Arial" w:hAnsi="Arial" w:eastAsia="Arial" w:cs="Arial"/>
          <w:color w:val="000000" w:themeColor="text1" w:themeTint="FF" w:themeShade="FF"/>
          <w:lang w:val="es-419"/>
        </w:rPr>
        <w:t>strategias de marketing, de relaciones públicas y de comunicación estratégica tiene</w:t>
      </w:r>
      <w:r w:rsidRPr="3FAB21E6" w:rsidR="13263E0B">
        <w:rPr>
          <w:rFonts w:ascii="Arial" w:hAnsi="Arial" w:eastAsia="Arial" w:cs="Arial"/>
          <w:color w:val="000000" w:themeColor="text1" w:themeTint="FF" w:themeShade="FF"/>
          <w:lang w:val="es-419"/>
        </w:rPr>
        <w:t>n</w:t>
      </w:r>
      <w:r w:rsidRPr="3FAB21E6" w:rsidR="65840515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que integrar estas nuevas tecnologías en el desarrollo</w:t>
      </w:r>
      <w:r w:rsidRPr="3FAB21E6" w:rsidR="1D47404B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</w:t>
      </w:r>
      <w:r w:rsidRPr="3FAB21E6" w:rsidR="1D47404B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de </w:t>
      </w:r>
      <w:r w:rsidRPr="3FAB21E6" w:rsidR="65840515">
        <w:rPr>
          <w:rFonts w:ascii="Arial" w:hAnsi="Arial" w:eastAsia="Arial" w:cs="Arial"/>
          <w:color w:val="000000" w:themeColor="text1" w:themeTint="FF" w:themeShade="FF"/>
          <w:lang w:val="es-419"/>
        </w:rPr>
        <w:t>táctico</w:t>
      </w:r>
      <w:r w:rsidRPr="3FAB21E6" w:rsidR="1B13ADEB">
        <w:rPr>
          <w:rFonts w:ascii="Arial" w:hAnsi="Arial" w:eastAsia="Arial" w:cs="Arial"/>
          <w:color w:val="000000" w:themeColor="text1" w:themeTint="FF" w:themeShade="FF"/>
          <w:lang w:val="es-419"/>
        </w:rPr>
        <w:t>s</w:t>
      </w:r>
      <w:r w:rsidRPr="3FAB21E6" w:rsidR="65840515">
        <w:rPr>
          <w:rFonts w:ascii="Arial" w:hAnsi="Arial" w:eastAsia="Arial" w:cs="Arial"/>
          <w:color w:val="000000" w:themeColor="text1" w:themeTint="FF" w:themeShade="FF"/>
          <w:lang w:val="es-419"/>
        </w:rPr>
        <w:t>, contenidos y hasta en los canales</w:t>
      </w:r>
      <w:r w:rsidRPr="3FAB21E6" w:rsidR="435F5743">
        <w:rPr>
          <w:rFonts w:ascii="Arial" w:hAnsi="Arial" w:eastAsia="Arial" w:cs="Arial"/>
          <w:color w:val="000000" w:themeColor="text1" w:themeTint="FF" w:themeShade="FF"/>
          <w:lang w:val="es-419"/>
        </w:rPr>
        <w:t xml:space="preserve"> de difusión. </w:t>
      </w:r>
    </w:p>
    <w:p w:rsidR="03EC54ED" w:rsidP="7BF40CB0" w:rsidRDefault="03EC54ED" w14:paraId="260B6A2A" w14:textId="070BEB93">
      <w:pPr>
        <w:spacing w:line="276" w:lineRule="auto"/>
        <w:jc w:val="center"/>
        <w:rPr>
          <w:rFonts w:ascii="Arial" w:hAnsi="Arial" w:eastAsia="Arial" w:cs="Arial"/>
          <w:b/>
          <w:bCs/>
          <w:color w:val="000000" w:themeColor="text1"/>
          <w:lang w:val="es-419"/>
        </w:rPr>
      </w:pPr>
      <w:r w:rsidRPr="7BF40CB0">
        <w:rPr>
          <w:rFonts w:ascii="Arial" w:hAnsi="Arial" w:eastAsia="Arial" w:cs="Arial"/>
          <w:b/>
          <w:bCs/>
          <w:color w:val="000000" w:themeColor="text1"/>
          <w:lang w:val="es-419"/>
        </w:rPr>
        <w:t>###</w:t>
      </w:r>
    </w:p>
    <w:p w:rsidR="7BF40CB0" w:rsidP="7BF40CB0" w:rsidRDefault="7BF40CB0" w14:paraId="7498FB8E" w14:textId="16AD26A7">
      <w:pPr>
        <w:spacing w:line="276" w:lineRule="auto"/>
        <w:jc w:val="both"/>
        <w:rPr>
          <w:rFonts w:ascii="Arial" w:hAnsi="Arial" w:eastAsia="Arial" w:cs="Arial"/>
          <w:color w:val="000000" w:themeColor="text1"/>
          <w:lang w:val="es-419"/>
        </w:rPr>
      </w:pPr>
    </w:p>
    <w:p w:rsidR="7BF40CB0" w:rsidP="7BF40CB0" w:rsidRDefault="7BF40CB0" w14:paraId="2910BBA3" w14:textId="2B8CFE47">
      <w:pPr>
        <w:jc w:val="both"/>
      </w:pPr>
    </w:p>
    <w:sectPr w:rsidR="7BF40CB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8j/uPvGfBcTKO" int2:id="1KjQATEg">
      <int2:state int2:value="Rejected" int2:type="AugLoop_Text_Critique"/>
    </int2:textHash>
    <int2:textHash int2:hashCode="TPW8Wb7p4cRMYl" int2:id="HU5PHICc">
      <int2:state int2:value="Rejected" int2:type="AugLoop_Text_Critique"/>
    </int2:textHash>
    <int2:textHash int2:hashCode="yV7kdomgquxww+" int2:id="MINFej2r">
      <int2:state int2:value="Rejected" int2:type="AugLoop_Text_Critique"/>
    </int2:textHash>
    <int2:textHash int2:hashCode="Vv3o9DkhE+Dxng" int2:id="RtmfI3BF">
      <int2:state int2:value="Rejected" int2:type="AugLoop_Text_Critique"/>
    </int2:textHash>
    <int2:textHash int2:hashCode="OjEPbsch5rNi/N" int2:id="YO6n53dE">
      <int2:state int2:value="Rejected" int2:type="AugLoop_Text_Critique"/>
    </int2:textHash>
    <int2:textHash int2:hashCode="llbS/j5qYzCVpv" int2:id="riH5lj48">
      <int2:state int2:value="Rejected" int2:type="AugLoop_Text_Critique"/>
    </int2:textHash>
    <int2:textHash int2:hashCode="y3qCwxeHEFHFNd" int2:id="ruEJuOnt">
      <int2:state int2:value="Rejected" int2:type="AugLoop_Text_Critique"/>
    </int2:textHash>
    <int2:bookmark int2:bookmarkName="_Int_L5it0XFr" int2:invalidationBookmarkName="" int2:hashCode="27tIG3Z+m3OtDy" int2:id="76vMpAyD">
      <int2:state int2:value="Reviewed" int2:type="WordDesignerSuggestedImageAnnotation"/>
    </int2:bookmark>
    <int2:bookmark int2:bookmarkName="_Int_G4O1t71R" int2:invalidationBookmarkName="" int2:hashCode="EqRHtr2mYR8coP" int2:id="GfLBa0GN">
      <int2:state int2:value="Rejected" int2:type="AugLoop_Text_Critique"/>
    </int2:bookmark>
    <int2:bookmark int2:bookmarkName="_Int_ttBerW7F" int2:invalidationBookmarkName="" int2:hashCode="EqRHtr2mYR8coP" int2:id="UspYh4LW">
      <int2:state int2:value="Rejected" int2:type="AugLoop_Text_Critique"/>
    </int2:bookmark>
    <int2:bookmark int2:bookmarkName="_Int_DYkX1dnx" int2:invalidationBookmarkName="" int2:hashCode="s4wicuS2sVdV7U" int2:id="j4IIq7A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8A9AF"/>
    <w:multiLevelType w:val="hybridMultilevel"/>
    <w:tmpl w:val="FFFFFFFF"/>
    <w:lvl w:ilvl="0" w:tplc="8D846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384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4E37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E4E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AA48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41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54D9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0EBD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3EFA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417558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5489C"/>
    <w:rsid w:val="00903D12"/>
    <w:rsid w:val="00B1337C"/>
    <w:rsid w:val="017A6D31"/>
    <w:rsid w:val="034567D6"/>
    <w:rsid w:val="0365134E"/>
    <w:rsid w:val="03EC54ED"/>
    <w:rsid w:val="04925B5A"/>
    <w:rsid w:val="05780ACE"/>
    <w:rsid w:val="065D80CC"/>
    <w:rsid w:val="0750234E"/>
    <w:rsid w:val="076969C0"/>
    <w:rsid w:val="085195A4"/>
    <w:rsid w:val="090C9BEC"/>
    <w:rsid w:val="09D5489C"/>
    <w:rsid w:val="0A757308"/>
    <w:rsid w:val="0AD8F217"/>
    <w:rsid w:val="0C2878DE"/>
    <w:rsid w:val="0CA10312"/>
    <w:rsid w:val="0CE044F1"/>
    <w:rsid w:val="0D3ED4B6"/>
    <w:rsid w:val="0DDD893B"/>
    <w:rsid w:val="0E1E8810"/>
    <w:rsid w:val="10884024"/>
    <w:rsid w:val="11016985"/>
    <w:rsid w:val="11CD8C26"/>
    <w:rsid w:val="12FB92EE"/>
    <w:rsid w:val="132542F4"/>
    <w:rsid w:val="13263E0B"/>
    <w:rsid w:val="13F0700D"/>
    <w:rsid w:val="140102DD"/>
    <w:rsid w:val="14330698"/>
    <w:rsid w:val="158FD206"/>
    <w:rsid w:val="15FB84C0"/>
    <w:rsid w:val="1629CCC6"/>
    <w:rsid w:val="176D6E57"/>
    <w:rsid w:val="17F45015"/>
    <w:rsid w:val="182CAC0B"/>
    <w:rsid w:val="185EEE78"/>
    <w:rsid w:val="196687B5"/>
    <w:rsid w:val="1A84C92E"/>
    <w:rsid w:val="1B13ADEB"/>
    <w:rsid w:val="1BA1A2F3"/>
    <w:rsid w:val="1CEE5F75"/>
    <w:rsid w:val="1CF1330F"/>
    <w:rsid w:val="1D47404B"/>
    <w:rsid w:val="1DCC0D39"/>
    <w:rsid w:val="1E39F8D8"/>
    <w:rsid w:val="1E3E32C7"/>
    <w:rsid w:val="1F130FC4"/>
    <w:rsid w:val="20AD8168"/>
    <w:rsid w:val="214A42B0"/>
    <w:rsid w:val="24055133"/>
    <w:rsid w:val="24907193"/>
    <w:rsid w:val="24F8BD9F"/>
    <w:rsid w:val="253D3959"/>
    <w:rsid w:val="27401706"/>
    <w:rsid w:val="2749B3B7"/>
    <w:rsid w:val="2999C147"/>
    <w:rsid w:val="29EBCF3D"/>
    <w:rsid w:val="2A54AAA2"/>
    <w:rsid w:val="2AFD23A8"/>
    <w:rsid w:val="2B7D31CC"/>
    <w:rsid w:val="2C4DDA9E"/>
    <w:rsid w:val="2EBC43DA"/>
    <w:rsid w:val="2EC0E73D"/>
    <w:rsid w:val="2EDD9AA3"/>
    <w:rsid w:val="2F69F08D"/>
    <w:rsid w:val="2F96EA2D"/>
    <w:rsid w:val="302B95C2"/>
    <w:rsid w:val="304E1B97"/>
    <w:rsid w:val="3092CB81"/>
    <w:rsid w:val="30F095FD"/>
    <w:rsid w:val="31C173CD"/>
    <w:rsid w:val="31DE24C2"/>
    <w:rsid w:val="333B6438"/>
    <w:rsid w:val="33CBEFE9"/>
    <w:rsid w:val="342D5277"/>
    <w:rsid w:val="3432B255"/>
    <w:rsid w:val="346A5B50"/>
    <w:rsid w:val="35BF8F1D"/>
    <w:rsid w:val="35CF36F3"/>
    <w:rsid w:val="36B7CA13"/>
    <w:rsid w:val="37178693"/>
    <w:rsid w:val="37CC9BB4"/>
    <w:rsid w:val="393F6FE1"/>
    <w:rsid w:val="39979778"/>
    <w:rsid w:val="39A0EE0F"/>
    <w:rsid w:val="3A22604A"/>
    <w:rsid w:val="3C0D67FB"/>
    <w:rsid w:val="3D25EB82"/>
    <w:rsid w:val="3E2E7768"/>
    <w:rsid w:val="3E59CA1B"/>
    <w:rsid w:val="3E7CF784"/>
    <w:rsid w:val="3EC01971"/>
    <w:rsid w:val="3EEA7BB6"/>
    <w:rsid w:val="3EEB499E"/>
    <w:rsid w:val="3F485C6B"/>
    <w:rsid w:val="3FAB21E6"/>
    <w:rsid w:val="3FF94B59"/>
    <w:rsid w:val="404111F9"/>
    <w:rsid w:val="412496F5"/>
    <w:rsid w:val="421C8971"/>
    <w:rsid w:val="43597588"/>
    <w:rsid w:val="435F5743"/>
    <w:rsid w:val="4642B783"/>
    <w:rsid w:val="4651A8A3"/>
    <w:rsid w:val="46644535"/>
    <w:rsid w:val="485095E1"/>
    <w:rsid w:val="48D3E6FE"/>
    <w:rsid w:val="4915412F"/>
    <w:rsid w:val="4A95129A"/>
    <w:rsid w:val="4B1AEBFB"/>
    <w:rsid w:val="4E575315"/>
    <w:rsid w:val="4E9CEC14"/>
    <w:rsid w:val="4F8B280A"/>
    <w:rsid w:val="5038BC75"/>
    <w:rsid w:val="50DC2ACC"/>
    <w:rsid w:val="5145CE08"/>
    <w:rsid w:val="518A7E43"/>
    <w:rsid w:val="51D1977E"/>
    <w:rsid w:val="52926D54"/>
    <w:rsid w:val="52C7520F"/>
    <w:rsid w:val="53D77324"/>
    <w:rsid w:val="545EF52B"/>
    <w:rsid w:val="547AB489"/>
    <w:rsid w:val="5486A1D8"/>
    <w:rsid w:val="54AD6C3C"/>
    <w:rsid w:val="56493C9D"/>
    <w:rsid w:val="57717FA0"/>
    <w:rsid w:val="59DFFD11"/>
    <w:rsid w:val="5AE6900B"/>
    <w:rsid w:val="5BE226D8"/>
    <w:rsid w:val="5DF1162E"/>
    <w:rsid w:val="5F3F9BB7"/>
    <w:rsid w:val="5F816D34"/>
    <w:rsid w:val="5F827B61"/>
    <w:rsid w:val="5FB095C5"/>
    <w:rsid w:val="5FCD36D8"/>
    <w:rsid w:val="6088464A"/>
    <w:rsid w:val="60DF65D3"/>
    <w:rsid w:val="61ABE0CF"/>
    <w:rsid w:val="623C43D9"/>
    <w:rsid w:val="6287804D"/>
    <w:rsid w:val="6533CCC2"/>
    <w:rsid w:val="65840515"/>
    <w:rsid w:val="65963E11"/>
    <w:rsid w:val="67330BB6"/>
    <w:rsid w:val="69A18A22"/>
    <w:rsid w:val="6A1EAFDA"/>
    <w:rsid w:val="6BA30E6C"/>
    <w:rsid w:val="6BA88F39"/>
    <w:rsid w:val="6C638114"/>
    <w:rsid w:val="6CD1C919"/>
    <w:rsid w:val="6DC2C30B"/>
    <w:rsid w:val="6DE2CE32"/>
    <w:rsid w:val="6DE347B2"/>
    <w:rsid w:val="6DF985B7"/>
    <w:rsid w:val="6E74FB45"/>
    <w:rsid w:val="6F22EC14"/>
    <w:rsid w:val="6F81E59A"/>
    <w:rsid w:val="714C4557"/>
    <w:rsid w:val="72092046"/>
    <w:rsid w:val="72E8A872"/>
    <w:rsid w:val="730647D7"/>
    <w:rsid w:val="7393B24A"/>
    <w:rsid w:val="73F8F75E"/>
    <w:rsid w:val="74148E83"/>
    <w:rsid w:val="74ECD90B"/>
    <w:rsid w:val="7524C465"/>
    <w:rsid w:val="7666E4CD"/>
    <w:rsid w:val="767B6811"/>
    <w:rsid w:val="76E446DC"/>
    <w:rsid w:val="77C0909D"/>
    <w:rsid w:val="7888B6D4"/>
    <w:rsid w:val="78EE8A9B"/>
    <w:rsid w:val="7A48BDE2"/>
    <w:rsid w:val="7B378256"/>
    <w:rsid w:val="7B85DB90"/>
    <w:rsid w:val="7BF40CB0"/>
    <w:rsid w:val="7C6C49C4"/>
    <w:rsid w:val="7C7BFF1A"/>
    <w:rsid w:val="7CEF4EAE"/>
    <w:rsid w:val="7EB3233E"/>
    <w:rsid w:val="7FA3B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489C"/>
  <w15:chartTrackingRefBased/>
  <w15:docId w15:val="{06182210-9CDC-49D7-9C53-83EB0F39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microsoft.com/office/2019/05/relationships/documenttasks" Target="documenttasks/documenttasks1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ae4de25c0f034b8f" /><Relationship Type="http://schemas.microsoft.com/office/2011/relationships/commentsExtended" Target="commentsExtended.xml" Id="R206df8b9a9924d2e" /><Relationship Type="http://schemas.microsoft.com/office/2016/09/relationships/commentsIds" Target="commentsIds.xml" Id="R27de8b589dcb4818" /><Relationship Type="http://schemas.openxmlformats.org/officeDocument/2006/relationships/hyperlink" Target="https://another.co/?utm_source=M%C3%A9xico+webinar+tecnolog%C3%ADas+emergentes&amp;utm_medium=M%C3%A9xico+webinar+tecnolog%C3%ADas+emergentes&amp;utm_campaign=M%C3%A9xico+webinar+tecnolog%C3%ADas+emergentes&amp;utm_id=PR+M%C3%A9xico+webinar+tecnolog%C3%ADas+emergentes" TargetMode="External" Id="Rd62812e8a7f54053" /><Relationship Type="http://schemas.openxmlformats.org/officeDocument/2006/relationships/hyperlink" Target="https://another.co/?utm_source=M%C3%A9xico+webinar+tecnolog%C3%ADas+emergentes&amp;utm_medium=M%C3%A9xico+webinar+tecnolog%C3%ADas+emergentes&amp;utm_campaign=M%C3%A9xico+webinar+tecnolog%C3%ADas+emergentes&amp;utm_id=PR+M%C3%A9xico+webinar+tecnolog%C3%ADas+emergentes" TargetMode="External" Id="R4551ccf648af4a74" /></Relationships>
</file>

<file path=word/documenttasks/documenttasks1.xml><?xml version="1.0" encoding="utf-8"?>
<t:Tasks xmlns:t="http://schemas.microsoft.com/office/tasks/2019/documenttasks" xmlns:oel="http://schemas.microsoft.com/office/2019/extlst">
  <t:Task id="{228EFAF6-3B17-442B-A666-84AA2396D724}">
    <t:Anchor>
      <t:Comment id="1981149800"/>
    </t:Anchor>
    <t:History>
      <t:Event id="{86FE386F-C2C5-47E6-920E-840E00D54D6B}" time="2024-03-21T12:19:12.426Z">
        <t:Attribution userId="S::agustina.figueras@another.co::2817d38a-3e44-4f02-add0-cc7175171287" userProvider="AD" userName="Agustina Figueras"/>
        <t:Anchor>
          <t:Comment id="1981149800"/>
        </t:Anchor>
        <t:Create/>
      </t:Event>
      <t:Event id="{9FD81291-A138-4B1B-BA88-F9FB5747500E}" time="2024-03-21T12:19:12.426Z">
        <t:Attribution userId="S::agustina.figueras@another.co::2817d38a-3e44-4f02-add0-cc7175171287" userProvider="AD" userName="Agustina Figueras"/>
        <t:Anchor>
          <t:Comment id="1981149800"/>
        </t:Anchor>
        <t:Assign userId="S::gustavo.pineda@another.co::eb0c8da3-0121-4527-8e21-245c4bc69662" userProvider="AD" userName="Gustavo Pineda Negrete"/>
      </t:Event>
      <t:Event id="{71BDBF02-43FB-4075-B35C-A1848D5AB714}" time="2024-03-21T12:19:12.426Z">
        <t:Attribution userId="S::agustina.figueras@another.co::2817d38a-3e44-4f02-add0-cc7175171287" userProvider="AD" userName="Agustina Figueras"/>
        <t:Anchor>
          <t:Comment id="1981149800"/>
        </t:Anchor>
        <t:SetTitle title="@Gustavo Pineda Negrete en un último contenido post webinar Kari nos sugirió no mencionar lo del webinar y poner el foco/prioridad en el contenido y tema ¿qué te parece?"/>
      </t:Event>
      <t:Event id="{9B8E54B2-F377-4BF7-8A25-7210951806EC}" time="2024-03-21T19:23:39.679Z">
        <t:Attribution userId="S::agustina.figueras@another.co::2817d38a-3e44-4f02-add0-cc7175171287" userProvider="AD" userName="Agustina Figueras"/>
        <t:Progress percentComplete="100"/>
      </t:Event>
    </t:History>
  </t:Task>
  <t:Task id="{D8E199B5-CDD4-42EC-81A4-621305990E41}">
    <t:Anchor>
      <t:Comment id="595632726"/>
    </t:Anchor>
    <t:History>
      <t:Event id="{213843EF-D176-4601-8E03-F27185CDAB6F}" time="2024-03-21T12:43:25.243Z">
        <t:Attribution userId="S::agustina.figueras@another.co::2817d38a-3e44-4f02-add0-cc7175171287" userProvider="AD" userName="Agustina Figueras"/>
        <t:Anchor>
          <t:Comment id="595632726"/>
        </t:Anchor>
        <t:Create/>
      </t:Event>
      <t:Event id="{C2A976FA-FCFD-4C68-B208-3ADAE3F6D87D}" time="2024-03-21T12:43:25.243Z">
        <t:Attribution userId="S::agustina.figueras@another.co::2817d38a-3e44-4f02-add0-cc7175171287" userProvider="AD" userName="Agustina Figueras"/>
        <t:Anchor>
          <t:Comment id="595632726"/>
        </t:Anchor>
        <t:Assign userId="S::gustavo.pineda@another.co::eb0c8da3-0121-4527-8e21-245c4bc69662" userProvider="AD" userName="Gustavo Pineda Negrete"/>
      </t:Event>
      <t:Event id="{702EE6A6-51E7-4144-9690-AD97170D375B}" time="2024-03-21T12:43:25.243Z">
        <t:Attribution userId="S::agustina.figueras@another.co::2817d38a-3e44-4f02-add0-cc7175171287" userProvider="AD" userName="Agustina Figueras"/>
        <t:Anchor>
          <t:Comment id="595632726"/>
        </t:Anchor>
        <t:SetTitle title="@Gustavo Pineda Negrete con el fin de sacarle el foco en el webinar, ajustemos esta parte para integrarlo"/>
      </t:Event>
      <t:Event id="{4EB54508-36EC-453E-BF36-BEDAA2252192}" time="2024-03-21T19:24:29.493Z">
        <t:Attribution userId="S::agustina.figueras@another.co::2817d38a-3e44-4f02-add0-cc7175171287" userProvider="AD" userName="Agustina Figueras"/>
        <t:Progress percentComplete="100"/>
      </t:Event>
    </t:History>
  </t:Task>
  <t:Task id="{88EE678C-695D-4192-989E-BF886BE16F73}">
    <t:Anchor>
      <t:Comment id="993854012"/>
    </t:Anchor>
    <t:History>
      <t:Event id="{CFCFF809-9378-47A1-A4D0-9E3570BAC23C}" time="2024-03-21T12:45:09.194Z">
        <t:Attribution userId="S::agustina.figueras@another.co::2817d38a-3e44-4f02-add0-cc7175171287" userProvider="AD" userName="Agustina Figueras"/>
        <t:Anchor>
          <t:Comment id="993854012"/>
        </t:Anchor>
        <t:Create/>
      </t:Event>
      <t:Event id="{496C6F09-418D-4D11-B873-E47E555DBD66}" time="2024-03-21T12:45:09.194Z">
        <t:Attribution userId="S::agustina.figueras@another.co::2817d38a-3e44-4f02-add0-cc7175171287" userProvider="AD" userName="Agustina Figueras"/>
        <t:Anchor>
          <t:Comment id="993854012"/>
        </t:Anchor>
        <t:Assign userId="S::gustavo.pineda@another.co::eb0c8da3-0121-4527-8e21-245c4bc69662" userProvider="AD" userName="Gustavo Pineda Negrete"/>
      </t:Event>
      <t:Event id="{2AB2CEC0-DD43-4ABA-AEF4-0872A758E3A7}" time="2024-03-21T12:45:09.194Z">
        <t:Attribution userId="S::agustina.figueras@another.co::2817d38a-3e44-4f02-add0-cc7175171287" userProvider="AD" userName="Agustina Figueras"/>
        <t:Anchor>
          <t:Comment id="993854012"/>
        </t:Anchor>
        <t:SetTitle title="@Gustavo Pineda Negrete ajustar para que quede integrado"/>
      </t:Event>
      <t:Event id="{20F27071-D186-4F42-A594-1FED958A5960}" time="2024-03-21T19:24:33.607Z">
        <t:Attribution userId="S::agustina.figueras@another.co::2817d38a-3e44-4f02-add0-cc7175171287" userProvider="AD" userName="Agustina Figuera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  <SharedWithUsers xmlns="d344c7e7-90c6-4907-8e78-2af90b9567f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DED19-7A4E-4C2D-AC7F-0F261B905829}">
  <ds:schemaRefs>
    <ds:schemaRef ds:uri="http://schemas.microsoft.com/office/2006/metadata/properties"/>
    <ds:schemaRef ds:uri="http://www.w3.org/2000/xmlns/"/>
    <ds:schemaRef ds:uri="18e0d8e0-56f4-43c6-a2b4-782169cc7693"/>
    <ds:schemaRef ds:uri="http://schemas.microsoft.com/office/infopath/2007/PartnerControls"/>
    <ds:schemaRef ds:uri="d344c7e7-90c6-4907-8e78-2af90b9567f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5730FE46-52C6-4884-ADD9-99B2410C30B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8e0d8e0-56f4-43c6-a2b4-782169cc7693"/>
    <ds:schemaRef ds:uri="d344c7e7-90c6-4907-8e78-2af90b9567f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E08C6-54C8-471A-BB9F-A4639D907B8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revision>4</revision>
  <dcterms:created xsi:type="dcterms:W3CDTF">2024-03-15T20:09:00.0000000Z</dcterms:created>
  <dcterms:modified xsi:type="dcterms:W3CDTF">2024-04-05T00:55:29.7798170Z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